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2A1B" w14:textId="77777777" w:rsidR="00FE067E" w:rsidRPr="004E1998" w:rsidRDefault="00CD36CF" w:rsidP="0060106F">
      <w:pPr>
        <w:pStyle w:val="TitlePageOrigin"/>
      </w:pPr>
      <w:r w:rsidRPr="004E1998">
        <w:t>WEST virginia legislature</w:t>
      </w:r>
    </w:p>
    <w:p w14:paraId="114221BB" w14:textId="77777777" w:rsidR="00CD36CF" w:rsidRPr="004E1998" w:rsidRDefault="00CD36CF" w:rsidP="0060106F">
      <w:pPr>
        <w:pStyle w:val="TitlePageSession"/>
      </w:pPr>
      <w:r w:rsidRPr="004E1998">
        <w:t>20</w:t>
      </w:r>
      <w:r w:rsidR="00A02BCE" w:rsidRPr="004E1998">
        <w:t>2</w:t>
      </w:r>
      <w:r w:rsidR="00561E8B" w:rsidRPr="004E1998">
        <w:t>5</w:t>
      </w:r>
      <w:r w:rsidRPr="004E1998">
        <w:t xml:space="preserve"> regular session</w:t>
      </w:r>
    </w:p>
    <w:p w14:paraId="3114C732" w14:textId="77777777" w:rsidR="00CD36CF" w:rsidRPr="004E1998" w:rsidRDefault="004E1998" w:rsidP="0060106F">
      <w:pPr>
        <w:pStyle w:val="TitlePageBillPrefix"/>
      </w:pPr>
      <w:sdt>
        <w:sdtPr>
          <w:tag w:val="IntroDate"/>
          <w:id w:val="-1236936958"/>
          <w:placeholder>
            <w:docPart w:val="B9CAB57E75874845B5401C954E28E30B"/>
          </w:placeholder>
          <w:text/>
        </w:sdtPr>
        <w:sdtEndPr/>
        <w:sdtContent>
          <w:r w:rsidR="00E379D8" w:rsidRPr="004E1998">
            <w:t>Originating</w:t>
          </w:r>
        </w:sdtContent>
      </w:sdt>
    </w:p>
    <w:p w14:paraId="052A8EDA" w14:textId="0237F99C" w:rsidR="00CD36CF" w:rsidRPr="004E1998" w:rsidRDefault="004E1998" w:rsidP="0060106F">
      <w:pPr>
        <w:pStyle w:val="BillNumber"/>
      </w:pPr>
      <w:sdt>
        <w:sdtPr>
          <w:tag w:val="Chamber"/>
          <w:id w:val="893011969"/>
          <w:lock w:val="sdtLocked"/>
          <w:placeholder>
            <w:docPart w:val="ADA9335D7F6E431CAF81C9E4266B7CF3"/>
          </w:placeholder>
          <w:dropDownList>
            <w:listItem w:displayText="House" w:value="House"/>
            <w:listItem w:displayText="Senate" w:value="Senate"/>
          </w:dropDownList>
        </w:sdtPr>
        <w:sdtEndPr/>
        <w:sdtContent>
          <w:r w:rsidR="00C33434" w:rsidRPr="004E1998">
            <w:t>House</w:t>
          </w:r>
        </w:sdtContent>
      </w:sdt>
      <w:r w:rsidR="00303684" w:rsidRPr="004E1998">
        <w:t xml:space="preserve"> </w:t>
      </w:r>
      <w:r w:rsidR="00E379D8" w:rsidRPr="004E1998">
        <w:t>Bill</w:t>
      </w:r>
      <w:r w:rsidR="009F58DB" w:rsidRPr="004E1998">
        <w:t xml:space="preserve"> 3522</w:t>
      </w:r>
      <w:r w:rsidR="00727C3D" w:rsidRPr="004E1998">
        <w:t xml:space="preserve"> </w:t>
      </w:r>
      <w:sdt>
        <w:sdtPr>
          <w:tag w:val="BNum"/>
          <w:id w:val="-544526420"/>
          <w:lock w:val="sdtLocked"/>
          <w:placeholder>
            <w:docPart w:val="A79B565919B6457AAF52E4E3A6E04B77"/>
          </w:placeholder>
          <w:showingPlcHdr/>
          <w:text/>
        </w:sdtPr>
        <w:sdtEndPr/>
        <w:sdtContent>
          <w:r w:rsidRPr="004E1998">
            <w:rPr>
              <w:rStyle w:val="PlaceholderText"/>
              <w:color w:val="000000"/>
            </w:rPr>
            <w:t>Number</w:t>
          </w:r>
        </w:sdtContent>
      </w:sdt>
    </w:p>
    <w:p w14:paraId="4CB6F1D3" w14:textId="7AF0E39E" w:rsidR="00CD36CF" w:rsidRPr="004E1998" w:rsidRDefault="00CD36CF" w:rsidP="0060106F">
      <w:pPr>
        <w:pStyle w:val="Sponsors"/>
      </w:pPr>
      <w:r w:rsidRPr="004E1998">
        <w:t xml:space="preserve">By </w:t>
      </w:r>
      <w:sdt>
        <w:sdtPr>
          <w:tag w:val="Sponsors"/>
          <w:id w:val="1589585889"/>
          <w:placeholder>
            <w:docPart w:val="FDC2939E2D954B3CBB5A12A48F4E946A"/>
          </w:placeholder>
          <w:text w:multiLine="1"/>
        </w:sdtPr>
        <w:sdtEndPr/>
        <w:sdtContent>
          <w:r w:rsidR="009F58DB" w:rsidRPr="004E1998">
            <w:t>Delegates Dittman, Fehrenbacher, Hott, Barnhart, Howell, Horst, Cooper, Rohrbach, Mazzocchi, and Linville.</w:t>
          </w:r>
        </w:sdtContent>
      </w:sdt>
    </w:p>
    <w:p w14:paraId="21680113" w14:textId="56BFDEA5" w:rsidR="00E831B3" w:rsidRPr="004E1998" w:rsidRDefault="00CD36CF" w:rsidP="0060106F">
      <w:pPr>
        <w:pStyle w:val="References"/>
      </w:pPr>
      <w:r w:rsidRPr="004E1998">
        <w:t>[</w:t>
      </w:r>
      <w:r w:rsidR="00E379D8" w:rsidRPr="004E1998">
        <w:t xml:space="preserve">Originating in the Committee on </w:t>
      </w:r>
      <w:sdt>
        <w:sdtPr>
          <w:tag w:val="References"/>
          <w:id w:val="-1043047873"/>
          <w:placeholder>
            <w:docPart w:val="564BE547356B48349F90120581C9CD22"/>
          </w:placeholder>
          <w:text w:multiLine="1"/>
        </w:sdtPr>
        <w:sdtEndPr/>
        <w:sdtContent>
          <w:r w:rsidR="00C856BE" w:rsidRPr="004E1998">
            <w:t>Finance</w:t>
          </w:r>
        </w:sdtContent>
      </w:sdt>
      <w:r w:rsidR="00E379D8" w:rsidRPr="004E1998">
        <w:t xml:space="preserve">; Reported on </w:t>
      </w:r>
      <w:sdt>
        <w:sdtPr>
          <w:id w:val="-566653316"/>
          <w:placeholder>
            <w:docPart w:val="17D4516EDD0745DE930A2AA410D1B76F"/>
          </w:placeholder>
          <w:text/>
        </w:sdtPr>
        <w:sdtEndPr/>
        <w:sdtContent>
          <w:r w:rsidR="009F58DB" w:rsidRPr="004E1998">
            <w:t>April 9, 2025</w:t>
          </w:r>
        </w:sdtContent>
      </w:sdt>
      <w:r w:rsidRPr="004E1998">
        <w:t>]</w:t>
      </w:r>
    </w:p>
    <w:p w14:paraId="2DFDEC14" w14:textId="03BA4E37" w:rsidR="00303684" w:rsidRPr="004E1998" w:rsidRDefault="0000526A" w:rsidP="0060106F">
      <w:pPr>
        <w:pStyle w:val="TitleSection"/>
      </w:pPr>
      <w:r w:rsidRPr="004E1998">
        <w:lastRenderedPageBreak/>
        <w:t>A BILL</w:t>
      </w:r>
      <w:r w:rsidR="00C856BE" w:rsidRPr="004E1998">
        <w:t xml:space="preserve">  supplementing and amending Chapter 11, Acts of the Legislature, Regular Session, 2024, known as the budget bill, in Title II from the appropriations of public moneys out of the Treasury from the balance remaining as an unappropriated balance in the State Fund, General Revenue, to the Department of Arts Culture and History – Division of Culture and History, fund 0293, fiscal year 2025, organization 0432, by supplementing and amending the appropriations for the fiscal year ending June 30, 2025, by adding a new item of appropriation.</w:t>
      </w:r>
    </w:p>
    <w:p w14:paraId="1B5358EB" w14:textId="77777777" w:rsidR="00C856BE" w:rsidRPr="004E1998" w:rsidRDefault="00C856BE" w:rsidP="00C856BE">
      <w:pPr>
        <w:pStyle w:val="SectionBody"/>
        <w:sectPr w:rsidR="00C856BE" w:rsidRPr="004E1998" w:rsidSect="00C856BE">
          <w:type w:val="continuous"/>
          <w:pgSz w:w="12240" w:h="15840" w:code="1"/>
          <w:pgMar w:top="1440" w:right="1440" w:bottom="1440" w:left="1440" w:header="720" w:footer="720" w:gutter="0"/>
          <w:lnNumType w:countBy="1" w:restart="newSection"/>
          <w:pgNumType w:start="0"/>
          <w:cols w:space="720"/>
          <w:titlePg/>
          <w:docGrid w:linePitch="360"/>
        </w:sectPr>
      </w:pPr>
      <w:r w:rsidRPr="004E1998">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expirations to the unappropriated surplus balance of the State Fund, General Revenue; and</w:t>
      </w:r>
    </w:p>
    <w:p w14:paraId="6786FAE6" w14:textId="77777777" w:rsidR="00C856BE" w:rsidRPr="004E1998" w:rsidRDefault="00C856BE" w:rsidP="00C856BE">
      <w:pPr>
        <w:pStyle w:val="SectionBody"/>
      </w:pPr>
      <w:r w:rsidRPr="004E1998">
        <w:t>WHEREAS, It appears from the Governor’s Statement of the State Fund, General Revenue, there now remains an unappropriated balance in the Treasury which is available for appropriation during the fiscal year ending June 30, 2025; therefore</w:t>
      </w:r>
    </w:p>
    <w:p w14:paraId="01567B42" w14:textId="77777777" w:rsidR="00303684" w:rsidRPr="004E1998" w:rsidRDefault="00303684" w:rsidP="0060106F">
      <w:pPr>
        <w:pStyle w:val="EnactingClause"/>
        <w:sectPr w:rsidR="00303684" w:rsidRPr="004E199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E1998">
        <w:t>Be it enacted by the Legislature of West Virginia:</w:t>
      </w:r>
    </w:p>
    <w:p w14:paraId="1A760DBD" w14:textId="2AE02C45" w:rsidR="00C856BE" w:rsidRPr="004E1998" w:rsidRDefault="00C856BE" w:rsidP="00C856BE">
      <w:pPr>
        <w:pStyle w:val="SectionBody"/>
      </w:pPr>
      <w:r w:rsidRPr="004E1998">
        <w:t xml:space="preserve">That Chapter 11, Acts of the Legislature, Regular Session, 2024, known as the budget bill, fund 0293, fiscal year 2025, organization 0432 be supplemented and amended </w:t>
      </w:r>
      <w:r w:rsidR="00F322D9" w:rsidRPr="004E1998">
        <w:t xml:space="preserve">by adding a new item of appropriation </w:t>
      </w:r>
      <w:r w:rsidRPr="004E1998">
        <w:t>as follows:</w:t>
      </w:r>
    </w:p>
    <w:p w14:paraId="0D2A7639" w14:textId="77777777" w:rsidR="00C856BE" w:rsidRPr="004E1998" w:rsidRDefault="00C856BE" w:rsidP="00C856BE">
      <w:pPr>
        <w:pStyle w:val="ChapterHeading"/>
        <w:suppressLineNumbers w:val="0"/>
      </w:pPr>
      <w:r w:rsidRPr="004E1998">
        <w:t>Title II – Appropriations.</w:t>
      </w:r>
    </w:p>
    <w:p w14:paraId="31062267" w14:textId="77777777" w:rsidR="00C856BE" w:rsidRPr="004E1998" w:rsidRDefault="00C856BE" w:rsidP="00C856BE">
      <w:pPr>
        <w:pStyle w:val="SectionHeading"/>
        <w:suppressLineNumbers w:val="0"/>
        <w:ind w:firstLine="0"/>
      </w:pPr>
      <w:r w:rsidRPr="004E1998">
        <w:t>Section 1. Appropriations from general revenue.</w:t>
      </w:r>
    </w:p>
    <w:p w14:paraId="53629E03" w14:textId="6313147B" w:rsidR="00C856BE" w:rsidRPr="004E1998" w:rsidRDefault="00C856BE" w:rsidP="00C856B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4E1998">
        <w:rPr>
          <w:rFonts w:eastAsia="Calibri" w:cs="Times New Roman"/>
          <w:b/>
          <w:color w:val="000000"/>
        </w:rPr>
        <w:t>DEPARTMENT OF ARTS, CULTURE, AND HISTORY</w:t>
      </w:r>
    </w:p>
    <w:p w14:paraId="11CB815A" w14:textId="3199EACA" w:rsidR="00C856BE" w:rsidRPr="004E1998" w:rsidRDefault="00C856BE" w:rsidP="00C856B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4E1998">
        <w:rPr>
          <w:rFonts w:eastAsia="Calibri" w:cs="Times New Roman"/>
          <w:i/>
          <w:color w:val="000000"/>
        </w:rPr>
        <w:t>51 - Division of Culture and History –</w:t>
      </w:r>
    </w:p>
    <w:p w14:paraId="472E0DB2" w14:textId="7EE44B5A" w:rsidR="00C856BE" w:rsidRPr="004E1998" w:rsidRDefault="00C856BE" w:rsidP="00C856B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E1998">
        <w:rPr>
          <w:rFonts w:eastAsia="Calibri" w:cs="Times New Roman"/>
          <w:color w:val="000000"/>
        </w:rPr>
        <w:t>(W.V. Code Chapter 29)</w:t>
      </w:r>
    </w:p>
    <w:p w14:paraId="4CD041C0" w14:textId="52A48D49" w:rsidR="00C856BE" w:rsidRPr="004E1998" w:rsidRDefault="00C856BE" w:rsidP="00C856B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4E1998">
        <w:rPr>
          <w:rFonts w:eastAsia="Calibri" w:cs="Times New Roman"/>
          <w:color w:val="000000"/>
        </w:rPr>
        <w:lastRenderedPageBreak/>
        <w:t xml:space="preserve">Fund </w:t>
      </w:r>
      <w:r w:rsidRPr="004E1998">
        <w:rPr>
          <w:rFonts w:eastAsia="Calibri" w:cs="Times New Roman"/>
          <w:color w:val="000000"/>
          <w:u w:val="single"/>
        </w:rPr>
        <w:t>0293</w:t>
      </w:r>
      <w:r w:rsidRPr="004E1998">
        <w:rPr>
          <w:rFonts w:eastAsia="Calibri" w:cs="Times New Roman"/>
          <w:color w:val="000000"/>
        </w:rPr>
        <w:t xml:space="preserve"> FY </w:t>
      </w:r>
      <w:r w:rsidRPr="004E1998">
        <w:rPr>
          <w:rFonts w:eastAsia="Calibri" w:cs="Times New Roman"/>
          <w:color w:val="000000"/>
          <w:u w:val="single"/>
        </w:rPr>
        <w:t>2025</w:t>
      </w:r>
      <w:r w:rsidRPr="004E1998">
        <w:rPr>
          <w:rFonts w:eastAsia="Calibri" w:cs="Times New Roman"/>
          <w:color w:val="000000"/>
        </w:rPr>
        <w:t xml:space="preserve"> Org </w:t>
      </w:r>
      <w:r w:rsidRPr="004E1998">
        <w:rPr>
          <w:rFonts w:eastAsia="Calibri" w:cs="Times New Roman"/>
          <w:color w:val="000000"/>
          <w:u w:val="single"/>
        </w:rPr>
        <w:t>0432</w:t>
      </w:r>
    </w:p>
    <w:p w14:paraId="6C7745A7" w14:textId="77777777" w:rsidR="00C856BE" w:rsidRPr="004E1998" w:rsidRDefault="00C856BE" w:rsidP="00C856BE">
      <w:pPr>
        <w:pStyle w:val="SectionBody"/>
        <w:ind w:firstLine="0"/>
        <w:jc w:val="center"/>
        <w:rPr>
          <w:b/>
        </w:rPr>
      </w:pPr>
      <w:r w:rsidRPr="004E1998">
        <w:rPr>
          <w:b/>
        </w:rPr>
        <w:tab/>
      </w:r>
      <w:r w:rsidRPr="004E1998">
        <w:rPr>
          <w:b/>
        </w:rPr>
        <w:tab/>
      </w:r>
      <w:r w:rsidRPr="004E1998">
        <w:rPr>
          <w:b/>
        </w:rPr>
        <w:tab/>
      </w:r>
      <w:r w:rsidRPr="004E1998">
        <w:rPr>
          <w:b/>
        </w:rPr>
        <w:tab/>
      </w:r>
      <w:r w:rsidRPr="004E1998">
        <w:rPr>
          <w:b/>
        </w:rPr>
        <w:tab/>
      </w:r>
      <w:r w:rsidRPr="004E1998">
        <w:rPr>
          <w:b/>
        </w:rPr>
        <w:tab/>
      </w:r>
      <w:r w:rsidRPr="004E1998">
        <w:rPr>
          <w:b/>
        </w:rPr>
        <w:tab/>
      </w:r>
      <w:r w:rsidRPr="004E1998">
        <w:rPr>
          <w:b/>
        </w:rPr>
        <w:tab/>
      </w:r>
      <w:r w:rsidRPr="004E1998">
        <w:rPr>
          <w:b/>
        </w:rPr>
        <w:tab/>
      </w:r>
      <w:r w:rsidRPr="004E1998">
        <w:rPr>
          <w:b/>
        </w:rPr>
        <w:tab/>
      </w:r>
      <w:r w:rsidRPr="004E1998">
        <w:rPr>
          <w:b/>
        </w:rPr>
        <w:tab/>
        <w:t xml:space="preserve">         General</w:t>
      </w:r>
    </w:p>
    <w:p w14:paraId="36B80EE1" w14:textId="77777777" w:rsidR="00C856BE" w:rsidRPr="004E1998" w:rsidRDefault="00C856BE" w:rsidP="00C856BE">
      <w:pPr>
        <w:pStyle w:val="SectionBody"/>
        <w:tabs>
          <w:tab w:val="center" w:pos="6840"/>
          <w:tab w:val="center" w:pos="9000"/>
        </w:tabs>
        <w:ind w:firstLine="0"/>
        <w:jc w:val="left"/>
        <w:rPr>
          <w:b/>
        </w:rPr>
      </w:pPr>
      <w:r w:rsidRPr="004E1998">
        <w:rPr>
          <w:b/>
        </w:rPr>
        <w:tab/>
        <w:t>Appro-</w:t>
      </w:r>
      <w:r w:rsidRPr="004E1998">
        <w:rPr>
          <w:b/>
        </w:rPr>
        <w:tab/>
        <w:t>Revenue</w:t>
      </w:r>
    </w:p>
    <w:p w14:paraId="48B9BD65" w14:textId="4263C388" w:rsidR="00C856BE" w:rsidRPr="004E1998" w:rsidRDefault="00C856BE" w:rsidP="00C856BE">
      <w:pPr>
        <w:pStyle w:val="SectionBody"/>
        <w:tabs>
          <w:tab w:val="center" w:pos="6840"/>
          <w:tab w:val="center" w:pos="9000"/>
        </w:tabs>
        <w:ind w:firstLine="0"/>
        <w:jc w:val="left"/>
        <w:rPr>
          <w:b/>
        </w:rPr>
      </w:pPr>
      <w:r w:rsidRPr="004E1998">
        <w:rPr>
          <w:b/>
        </w:rPr>
        <w:tab/>
        <w:t>priation</w:t>
      </w:r>
      <w:r w:rsidRPr="004E1998">
        <w:rPr>
          <w:b/>
        </w:rPr>
        <w:tab/>
        <w:t>Fund</w:t>
      </w:r>
    </w:p>
    <w:p w14:paraId="18A3A515" w14:textId="54582F5E" w:rsidR="00C856BE" w:rsidRPr="004E1998" w:rsidRDefault="00C856BE" w:rsidP="00C856B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E1998">
        <w:rPr>
          <w:rFonts w:eastAsia="Calibri" w:cs="Times New Roman"/>
          <w:color w:val="000000"/>
        </w:rPr>
        <w:t>16a Directed Transfer</w:t>
      </w:r>
      <w:r w:rsidRPr="004E1998">
        <w:rPr>
          <w:rFonts w:eastAsia="Calibri" w:cs="Times New Roman"/>
          <w:color w:val="000000"/>
        </w:rPr>
        <w:tab/>
      </w:r>
      <w:r w:rsidRPr="004E1998">
        <w:rPr>
          <w:rFonts w:eastAsia="Calibri" w:cs="Times New Roman"/>
          <w:color w:val="000000"/>
        </w:rPr>
        <w:tab/>
      </w:r>
      <w:r w:rsidRPr="004E1998">
        <w:rPr>
          <w:rFonts w:eastAsia="Calibri" w:cs="Times New Roman"/>
          <w:color w:val="000000"/>
        </w:rPr>
        <w:tab/>
        <w:t>70000</w:t>
      </w:r>
      <w:r w:rsidRPr="004E1998">
        <w:rPr>
          <w:rFonts w:eastAsia="Calibri" w:cs="Times New Roman"/>
          <w:color w:val="000000"/>
        </w:rPr>
        <w:tab/>
      </w:r>
      <w:r w:rsidRPr="004E1998">
        <w:rPr>
          <w:rFonts w:eastAsia="Calibri" w:cs="Times New Roman"/>
          <w:color w:val="000000"/>
          <w:u w:val="single"/>
        </w:rPr>
        <w:tab/>
        <w:t>2,000,000</w:t>
      </w:r>
    </w:p>
    <w:p w14:paraId="7824D9CB" w14:textId="57D20E4F" w:rsidR="008736AA" w:rsidRPr="004E1998" w:rsidRDefault="00C856BE" w:rsidP="00C856B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E1998">
        <w:rPr>
          <w:rFonts w:eastAsia="Calibri" w:cs="Times New Roman"/>
          <w:color w:val="000000"/>
        </w:rPr>
        <w:tab/>
      </w:r>
      <w:r w:rsidRPr="004E1998">
        <w:rPr>
          <w:rFonts w:eastAsia="Calibri" w:cs="Times New Roman"/>
          <w:color w:val="000000"/>
        </w:rPr>
        <w:tab/>
        <w:t xml:space="preserve">The </w:t>
      </w:r>
      <w:r w:rsidR="00D46946" w:rsidRPr="004E1998">
        <w:rPr>
          <w:rFonts w:eastAsia="Calibri" w:cs="Times New Roman"/>
          <w:color w:val="000000"/>
        </w:rPr>
        <w:t>total amount of the above</w:t>
      </w:r>
      <w:r w:rsidRPr="004E1998">
        <w:rPr>
          <w:rFonts w:eastAsia="Calibri" w:cs="Times New Roman"/>
          <w:color w:val="000000"/>
        </w:rPr>
        <w:t xml:space="preserve"> appropriation for Directed Transfer (fund 0293, appropriation 70000) shall be transferred to the </w:t>
      </w:r>
      <w:r w:rsidR="002D70BD" w:rsidRPr="004E1998">
        <w:rPr>
          <w:rFonts w:eastAsia="Calibri" w:cs="Times New Roman"/>
          <w:color w:val="000000"/>
        </w:rPr>
        <w:t xml:space="preserve">Cultural Facilities and Capital Resources Matching Grant Program Fund </w:t>
      </w:r>
      <w:r w:rsidRPr="004E1998">
        <w:rPr>
          <w:rFonts w:eastAsia="Calibri" w:cs="Times New Roman"/>
          <w:color w:val="000000"/>
        </w:rPr>
        <w:t>(fund 3537).</w:t>
      </w:r>
    </w:p>
    <w:p w14:paraId="38C432B6" w14:textId="77777777" w:rsidR="00C33014" w:rsidRPr="004E1998" w:rsidRDefault="00C33014" w:rsidP="0060106F">
      <w:pPr>
        <w:pStyle w:val="Note"/>
      </w:pPr>
    </w:p>
    <w:p w14:paraId="27EC3B50" w14:textId="7844019B" w:rsidR="006865E9" w:rsidRPr="004E1998" w:rsidRDefault="00C856BE" w:rsidP="00C856BE">
      <w:pPr>
        <w:pStyle w:val="Note"/>
      </w:pPr>
      <w:r w:rsidRPr="004E1998">
        <w:t>NOTE: The purpose of this supplemental appropriation bill is to add a new item of appropriation in the aforesaid account for the designated spending unit for expenditure during the fiscal year 2025.</w:t>
      </w:r>
    </w:p>
    <w:sectPr w:rsidR="006865E9" w:rsidRPr="004E199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C4A8" w14:textId="77777777" w:rsidR="00C856BE" w:rsidRPr="00B844FE" w:rsidRDefault="00C856BE" w:rsidP="00B844FE">
      <w:r>
        <w:separator/>
      </w:r>
    </w:p>
  </w:endnote>
  <w:endnote w:type="continuationSeparator" w:id="0">
    <w:p w14:paraId="2E16BEDB" w14:textId="77777777" w:rsidR="00C856BE" w:rsidRPr="00B844FE" w:rsidRDefault="00C856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C5ED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3453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7FB39B"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922D" w14:textId="77777777" w:rsidR="00C856BE" w:rsidRPr="00B844FE" w:rsidRDefault="00C856BE" w:rsidP="00B844FE">
      <w:r>
        <w:separator/>
      </w:r>
    </w:p>
  </w:footnote>
  <w:footnote w:type="continuationSeparator" w:id="0">
    <w:p w14:paraId="7D017588" w14:textId="77777777" w:rsidR="00C856BE" w:rsidRPr="00B844FE" w:rsidRDefault="00C856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A8F6" w14:textId="77777777" w:rsidR="002A0269" w:rsidRPr="00B844FE" w:rsidRDefault="004E1998">
    <w:pPr>
      <w:pStyle w:val="Header"/>
    </w:pPr>
    <w:sdt>
      <w:sdtPr>
        <w:id w:val="-684364211"/>
        <w:placeholder>
          <w:docPart w:val="ADA9335D7F6E431CAF81C9E4266B7CF3"/>
        </w:placeholder>
        <w:temporary/>
        <w:showingPlcHdr/>
        <w15:appearance w15:val="hidden"/>
      </w:sdtPr>
      <w:sdtEndPr/>
      <w:sdtContent>
        <w:r w:rsidR="00A30D67" w:rsidRPr="00B844FE">
          <w:t>[Type here]</w:t>
        </w:r>
      </w:sdtContent>
    </w:sdt>
    <w:r w:rsidR="002A0269" w:rsidRPr="00B844FE">
      <w:ptab w:relativeTo="margin" w:alignment="left" w:leader="none"/>
    </w:r>
    <w:sdt>
      <w:sdtPr>
        <w:id w:val="-556240388"/>
        <w:placeholder>
          <w:docPart w:val="ADA9335D7F6E431CAF81C9E4266B7CF3"/>
        </w:placeholder>
        <w:temporary/>
        <w:showingPlcHdr/>
        <w15:appearance w15:val="hidden"/>
      </w:sdtPr>
      <w:sdtEndPr/>
      <w:sdtContent>
        <w:r w:rsidR="00A30D6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DE7B" w14:textId="77777777" w:rsidR="00E831B3" w:rsidRPr="00C33014" w:rsidRDefault="003672F1" w:rsidP="0060106F">
    <w:pPr>
      <w:pStyle w:val="HeaderStyle"/>
    </w:pPr>
    <w:r>
      <w:t>H</w:t>
    </w:r>
    <w:r w:rsidR="00F33EFF">
      <w:t>B ORG</w:t>
    </w:r>
    <w:sdt>
      <w:sdtPr>
        <w:tag w:val="BNumWH"/>
        <w:id w:val="1665671728"/>
        <w:showingPlcHdr/>
        <w:text/>
      </w:sdtPr>
      <w:sdtEndPr/>
      <w:sdtContent>
        <w:r w:rsidR="0043067A" w:rsidRPr="00DE19C2">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EEFD" w14:textId="77777777" w:rsidR="002A0269" w:rsidRPr="002A0269" w:rsidRDefault="003672F1" w:rsidP="0060106F">
    <w:pPr>
      <w:pStyle w:val="HeaderStyle"/>
    </w:pPr>
    <w:r>
      <w:t>H</w:t>
    </w:r>
    <w:r w:rsidR="00E379D8">
      <w:t>B ORG</w:t>
    </w:r>
    <w:sdt>
      <w:sdtPr>
        <w:tag w:val="BNumWH"/>
        <w:id w:val="-1890952866"/>
        <w:placeholder>
          <w:docPart w:val="17D4516EDD0745DE930A2AA410D1B76F"/>
        </w:placeholder>
        <w:showingPlcHdr/>
        <w:text/>
      </w:sdtPr>
      <w:sdtEndPr/>
      <w:sdtContent>
        <w:r w:rsidR="00A30D67">
          <w:rPr>
            <w:rStyle w:val="PlaceholderText"/>
          </w:rPr>
          <w:t>February 12,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BE"/>
    <w:rsid w:val="0000526A"/>
    <w:rsid w:val="00043144"/>
    <w:rsid w:val="00085D22"/>
    <w:rsid w:val="000C4575"/>
    <w:rsid w:val="000C5C77"/>
    <w:rsid w:val="0010070F"/>
    <w:rsid w:val="0015112E"/>
    <w:rsid w:val="001552E7"/>
    <w:rsid w:val="001566B4"/>
    <w:rsid w:val="001C279E"/>
    <w:rsid w:val="001D459E"/>
    <w:rsid w:val="00224A96"/>
    <w:rsid w:val="0027011C"/>
    <w:rsid w:val="00274200"/>
    <w:rsid w:val="00275740"/>
    <w:rsid w:val="002A0269"/>
    <w:rsid w:val="002D70BD"/>
    <w:rsid w:val="00303684"/>
    <w:rsid w:val="003143F5"/>
    <w:rsid w:val="00314854"/>
    <w:rsid w:val="00347B08"/>
    <w:rsid w:val="003672F1"/>
    <w:rsid w:val="003A1D9F"/>
    <w:rsid w:val="003C384D"/>
    <w:rsid w:val="003C51CD"/>
    <w:rsid w:val="003C7D27"/>
    <w:rsid w:val="004247A2"/>
    <w:rsid w:val="0043067A"/>
    <w:rsid w:val="004B2795"/>
    <w:rsid w:val="004C13DD"/>
    <w:rsid w:val="004E1998"/>
    <w:rsid w:val="004E3441"/>
    <w:rsid w:val="00561E8B"/>
    <w:rsid w:val="00593037"/>
    <w:rsid w:val="005946FF"/>
    <w:rsid w:val="005A5366"/>
    <w:rsid w:val="0060106F"/>
    <w:rsid w:val="00637E73"/>
    <w:rsid w:val="00643164"/>
    <w:rsid w:val="006865E9"/>
    <w:rsid w:val="00691F3E"/>
    <w:rsid w:val="00694BFB"/>
    <w:rsid w:val="006A106B"/>
    <w:rsid w:val="006B43CE"/>
    <w:rsid w:val="006C523D"/>
    <w:rsid w:val="006D4036"/>
    <w:rsid w:val="00727C3D"/>
    <w:rsid w:val="007E02CF"/>
    <w:rsid w:val="007F1CF5"/>
    <w:rsid w:val="00834EDE"/>
    <w:rsid w:val="008736AA"/>
    <w:rsid w:val="008C3A78"/>
    <w:rsid w:val="008D275D"/>
    <w:rsid w:val="009023E2"/>
    <w:rsid w:val="0096579B"/>
    <w:rsid w:val="00980327"/>
    <w:rsid w:val="009F1067"/>
    <w:rsid w:val="009F58DB"/>
    <w:rsid w:val="00A02BCE"/>
    <w:rsid w:val="00A30D67"/>
    <w:rsid w:val="00A31E01"/>
    <w:rsid w:val="00A527AD"/>
    <w:rsid w:val="00A718CF"/>
    <w:rsid w:val="00AE48A0"/>
    <w:rsid w:val="00AE61BE"/>
    <w:rsid w:val="00B16F25"/>
    <w:rsid w:val="00B24422"/>
    <w:rsid w:val="00B62208"/>
    <w:rsid w:val="00B80C20"/>
    <w:rsid w:val="00B844FE"/>
    <w:rsid w:val="00BC562B"/>
    <w:rsid w:val="00BD2122"/>
    <w:rsid w:val="00BF784C"/>
    <w:rsid w:val="00C33014"/>
    <w:rsid w:val="00C33434"/>
    <w:rsid w:val="00C34869"/>
    <w:rsid w:val="00C42EB6"/>
    <w:rsid w:val="00C85096"/>
    <w:rsid w:val="00C856BE"/>
    <w:rsid w:val="00CB20EF"/>
    <w:rsid w:val="00CD12CB"/>
    <w:rsid w:val="00CD36CF"/>
    <w:rsid w:val="00CF1DCA"/>
    <w:rsid w:val="00D46946"/>
    <w:rsid w:val="00D54D95"/>
    <w:rsid w:val="00D579FC"/>
    <w:rsid w:val="00D70B28"/>
    <w:rsid w:val="00DE526B"/>
    <w:rsid w:val="00DE600C"/>
    <w:rsid w:val="00DF199D"/>
    <w:rsid w:val="00E01542"/>
    <w:rsid w:val="00E0162F"/>
    <w:rsid w:val="00E15CD4"/>
    <w:rsid w:val="00E365F1"/>
    <w:rsid w:val="00E379D8"/>
    <w:rsid w:val="00E62F48"/>
    <w:rsid w:val="00E831B3"/>
    <w:rsid w:val="00EB56EA"/>
    <w:rsid w:val="00EE70CB"/>
    <w:rsid w:val="00F23775"/>
    <w:rsid w:val="00F322D9"/>
    <w:rsid w:val="00F33EFF"/>
    <w:rsid w:val="00F41CA2"/>
    <w:rsid w:val="00F443C0"/>
    <w:rsid w:val="00F53A13"/>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05DDC"/>
  <w15:chartTrackingRefBased/>
  <w15:docId w15:val="{F9898FC1-59CC-42D8-8527-A8796FBC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85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link w:val="NoteChar"/>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link w:val="TitleSectionChar"/>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TitleSectionChar">
    <w:name w:val="Title Section Char"/>
    <w:link w:val="TitleSection"/>
    <w:rsid w:val="00C856BE"/>
    <w:rPr>
      <w:rFonts w:eastAsia="Calibri"/>
      <w:color w:val="000000"/>
    </w:rPr>
  </w:style>
  <w:style w:type="character" w:customStyle="1" w:styleId="SectionBodyChar">
    <w:name w:val="Section Body Char"/>
    <w:link w:val="SectionBody"/>
    <w:rsid w:val="00C856BE"/>
    <w:rPr>
      <w:rFonts w:eastAsia="Calibri"/>
      <w:color w:val="000000"/>
    </w:rPr>
  </w:style>
  <w:style w:type="character" w:customStyle="1" w:styleId="SectionHeadingChar">
    <w:name w:val="Section Heading Char"/>
    <w:link w:val="SectionHeading"/>
    <w:rsid w:val="00C856BE"/>
    <w:rPr>
      <w:rFonts w:eastAsia="Calibri"/>
      <w:b/>
      <w:color w:val="000000"/>
    </w:rPr>
  </w:style>
  <w:style w:type="character" w:customStyle="1" w:styleId="ChapterHeadingChar">
    <w:name w:val="Chapter Heading Char"/>
    <w:link w:val="ChapterHeading"/>
    <w:rsid w:val="00C856BE"/>
    <w:rPr>
      <w:rFonts w:eastAsia="Calibri"/>
      <w:b/>
      <w:caps/>
      <w:color w:val="000000"/>
      <w:sz w:val="28"/>
    </w:rPr>
  </w:style>
  <w:style w:type="character" w:customStyle="1" w:styleId="NoteChar">
    <w:name w:val="Note Char"/>
    <w:link w:val="Note"/>
    <w:rsid w:val="00C856BE"/>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CAB57E75874845B5401C954E28E30B"/>
        <w:category>
          <w:name w:val="General"/>
          <w:gallery w:val="placeholder"/>
        </w:category>
        <w:types>
          <w:type w:val="bbPlcHdr"/>
        </w:types>
        <w:behaviors>
          <w:behavior w:val="content"/>
        </w:behaviors>
        <w:guid w:val="{983DB404-915C-4C7C-B5D4-2132B7B5CD92}"/>
      </w:docPartPr>
      <w:docPartBody>
        <w:p w:rsidR="002E5426" w:rsidRDefault="002E5426">
          <w:pPr>
            <w:pStyle w:val="B9CAB57E75874845B5401C954E28E30B"/>
          </w:pPr>
          <w:r w:rsidRPr="00B844FE">
            <w:t>Prefix Text</w:t>
          </w:r>
        </w:p>
      </w:docPartBody>
    </w:docPart>
    <w:docPart>
      <w:docPartPr>
        <w:name w:val="ADA9335D7F6E431CAF81C9E4266B7CF3"/>
        <w:category>
          <w:name w:val="General"/>
          <w:gallery w:val="placeholder"/>
        </w:category>
        <w:types>
          <w:type w:val="bbPlcHdr"/>
        </w:types>
        <w:behaviors>
          <w:behavior w:val="content"/>
        </w:behaviors>
        <w:guid w:val="{28E49CA8-0FBD-4B1B-ADA5-0BE9790BDC23}"/>
      </w:docPartPr>
      <w:docPartBody>
        <w:p w:rsidR="002E5426" w:rsidRDefault="002E5426">
          <w:pPr>
            <w:pStyle w:val="ADA9335D7F6E431CAF81C9E4266B7CF3"/>
          </w:pPr>
          <w:r w:rsidRPr="00B844FE">
            <w:t>[Type here]</w:t>
          </w:r>
        </w:p>
      </w:docPartBody>
    </w:docPart>
    <w:docPart>
      <w:docPartPr>
        <w:name w:val="A79B565919B6457AAF52E4E3A6E04B77"/>
        <w:category>
          <w:name w:val="General"/>
          <w:gallery w:val="placeholder"/>
        </w:category>
        <w:types>
          <w:type w:val="bbPlcHdr"/>
        </w:types>
        <w:behaviors>
          <w:behavior w:val="content"/>
        </w:behaviors>
        <w:guid w:val="{A657D11B-3DFB-486C-803E-2998C6E95570}"/>
      </w:docPartPr>
      <w:docPartBody>
        <w:p w:rsidR="002E5426" w:rsidRDefault="002E5426">
          <w:pPr>
            <w:pStyle w:val="A79B565919B6457AAF52E4E3A6E04B77"/>
          </w:pPr>
          <w:r>
            <w:rPr>
              <w:rStyle w:val="PlaceholderText"/>
            </w:rPr>
            <w:t>Number</w:t>
          </w:r>
        </w:p>
      </w:docPartBody>
    </w:docPart>
    <w:docPart>
      <w:docPartPr>
        <w:name w:val="FDC2939E2D954B3CBB5A12A48F4E946A"/>
        <w:category>
          <w:name w:val="General"/>
          <w:gallery w:val="placeholder"/>
        </w:category>
        <w:types>
          <w:type w:val="bbPlcHdr"/>
        </w:types>
        <w:behaviors>
          <w:behavior w:val="content"/>
        </w:behaviors>
        <w:guid w:val="{5CE7D62A-04E9-4E61-8517-8CEDFB8EE455}"/>
      </w:docPartPr>
      <w:docPartBody>
        <w:p w:rsidR="002E5426" w:rsidRDefault="002E5426">
          <w:pPr>
            <w:pStyle w:val="FDC2939E2D954B3CBB5A12A48F4E946A"/>
          </w:pPr>
          <w:r w:rsidRPr="00B844FE">
            <w:t>Enter Sponsors Here</w:t>
          </w:r>
        </w:p>
      </w:docPartBody>
    </w:docPart>
    <w:docPart>
      <w:docPartPr>
        <w:name w:val="564BE547356B48349F90120581C9CD22"/>
        <w:category>
          <w:name w:val="General"/>
          <w:gallery w:val="placeholder"/>
        </w:category>
        <w:types>
          <w:type w:val="bbPlcHdr"/>
        </w:types>
        <w:behaviors>
          <w:behavior w:val="content"/>
        </w:behaviors>
        <w:guid w:val="{F0A07D14-63C4-41F4-A357-9B5ECC3DFFD6}"/>
      </w:docPartPr>
      <w:docPartBody>
        <w:p w:rsidR="002E5426" w:rsidRDefault="002E5426">
          <w:pPr>
            <w:pStyle w:val="564BE547356B48349F90120581C9CD22"/>
          </w:pPr>
          <w:r>
            <w:rPr>
              <w:rStyle w:val="PlaceholderText"/>
            </w:rPr>
            <w:t>Enter References</w:t>
          </w:r>
        </w:p>
      </w:docPartBody>
    </w:docPart>
    <w:docPart>
      <w:docPartPr>
        <w:name w:val="17D4516EDD0745DE930A2AA410D1B76F"/>
        <w:category>
          <w:name w:val="General"/>
          <w:gallery w:val="placeholder"/>
        </w:category>
        <w:types>
          <w:type w:val="bbPlcHdr"/>
        </w:types>
        <w:behaviors>
          <w:behavior w:val="content"/>
        </w:behaviors>
        <w:guid w:val="{49EA8AE0-A9BE-40BA-BC01-D6B5E11DAF17}"/>
      </w:docPartPr>
      <w:docPartBody>
        <w:p w:rsidR="002E5426" w:rsidRDefault="002E5426">
          <w:pPr>
            <w:pStyle w:val="17D4516EDD0745DE930A2AA410D1B76F"/>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26"/>
    <w:rsid w:val="00043144"/>
    <w:rsid w:val="00224A96"/>
    <w:rsid w:val="002E5426"/>
    <w:rsid w:val="00BD2122"/>
    <w:rsid w:val="00D7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CAB57E75874845B5401C954E28E30B">
    <w:name w:val="B9CAB57E75874845B5401C954E28E30B"/>
  </w:style>
  <w:style w:type="paragraph" w:customStyle="1" w:styleId="ADA9335D7F6E431CAF81C9E4266B7CF3">
    <w:name w:val="ADA9335D7F6E431CAF81C9E4266B7CF3"/>
  </w:style>
  <w:style w:type="character" w:styleId="PlaceholderText">
    <w:name w:val="Placeholder Text"/>
    <w:basedOn w:val="DefaultParagraphFont"/>
    <w:uiPriority w:val="99"/>
    <w:semiHidden/>
    <w:rPr>
      <w:color w:val="808080"/>
    </w:rPr>
  </w:style>
  <w:style w:type="paragraph" w:customStyle="1" w:styleId="A79B565919B6457AAF52E4E3A6E04B77">
    <w:name w:val="A79B565919B6457AAF52E4E3A6E04B77"/>
  </w:style>
  <w:style w:type="paragraph" w:customStyle="1" w:styleId="FDC2939E2D954B3CBB5A12A48F4E946A">
    <w:name w:val="FDC2939E2D954B3CBB5A12A48F4E946A"/>
  </w:style>
  <w:style w:type="paragraph" w:customStyle="1" w:styleId="564BE547356B48349F90120581C9CD22">
    <w:name w:val="564BE547356B48349F90120581C9CD22"/>
  </w:style>
  <w:style w:type="paragraph" w:customStyle="1" w:styleId="17D4516EDD0745DE930A2AA410D1B76F">
    <w:name w:val="17D4516EDD0745DE930A2AA410D1B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3</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Dunn</dc:creator>
  <cp:keywords/>
  <dc:description/>
  <cp:lastModifiedBy>Kristin King</cp:lastModifiedBy>
  <cp:revision>2</cp:revision>
  <dcterms:created xsi:type="dcterms:W3CDTF">2025-04-10T01:39:00Z</dcterms:created>
  <dcterms:modified xsi:type="dcterms:W3CDTF">2025-04-10T01:39:00Z</dcterms:modified>
</cp:coreProperties>
</file>